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4DD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F4DD9">
        <w:rPr>
          <w:rFonts w:ascii="Corbel" w:hAnsi="Corbel"/>
          <w:b/>
          <w:smallCaps/>
          <w:sz w:val="24"/>
          <w:szCs w:val="24"/>
        </w:rPr>
        <w:t xml:space="preserve"> </w:t>
      </w:r>
      <w:r w:rsidR="004F4DD9">
        <w:rPr>
          <w:rFonts w:ascii="Corbel" w:hAnsi="Corbel"/>
          <w:iCs/>
          <w:smallCaps/>
          <w:sz w:val="24"/>
          <w:szCs w:val="24"/>
        </w:rPr>
        <w:t>20</w:t>
      </w:r>
      <w:r w:rsidR="00705013">
        <w:rPr>
          <w:rFonts w:ascii="Corbel" w:hAnsi="Corbel"/>
          <w:iCs/>
          <w:smallCaps/>
          <w:sz w:val="24"/>
          <w:szCs w:val="24"/>
        </w:rPr>
        <w:t>26</w:t>
      </w:r>
      <w:r w:rsidR="00614948">
        <w:rPr>
          <w:rFonts w:ascii="Corbel" w:hAnsi="Corbel"/>
          <w:iCs/>
          <w:smallCaps/>
          <w:sz w:val="24"/>
          <w:szCs w:val="24"/>
        </w:rPr>
        <w:t>-202</w:t>
      </w:r>
      <w:r w:rsidR="00705013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4F4DD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97628">
        <w:rPr>
          <w:rFonts w:ascii="Corbel" w:hAnsi="Corbel"/>
          <w:sz w:val="20"/>
          <w:szCs w:val="20"/>
        </w:rPr>
        <w:t>202</w:t>
      </w:r>
      <w:r w:rsidR="00705013">
        <w:rPr>
          <w:rFonts w:ascii="Corbel" w:hAnsi="Corbel"/>
          <w:sz w:val="20"/>
          <w:szCs w:val="20"/>
        </w:rPr>
        <w:t>7</w:t>
      </w:r>
      <w:r w:rsidR="00097628">
        <w:rPr>
          <w:rFonts w:ascii="Corbel" w:hAnsi="Corbel"/>
          <w:sz w:val="20"/>
          <w:szCs w:val="20"/>
        </w:rPr>
        <w:t>/202</w:t>
      </w:r>
      <w:r w:rsidR="0070501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B27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osób z zaburzeniami seksualnymi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F4D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7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1B27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796F84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5747A" w:rsidRPr="001B2733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B2733" w:rsidRDefault="00E83E29" w:rsidP="00565E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II, 4 </w:t>
            </w:r>
            <w:proofErr w:type="spellStart"/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>semestr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6573C" w:rsidRPr="009C54AE" w:rsidTr="00B819C8">
        <w:tc>
          <w:tcPr>
            <w:tcW w:w="2694" w:type="dxa"/>
            <w:vAlign w:val="center"/>
          </w:tcPr>
          <w:p w:rsidR="0016573C" w:rsidRPr="009C54AE" w:rsidRDefault="001657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6573C" w:rsidRPr="003B3A21" w:rsidRDefault="0016573C" w:rsidP="00F528F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  <w:tr w:rsidR="0016573C" w:rsidRPr="009C54AE" w:rsidTr="00B819C8">
        <w:tc>
          <w:tcPr>
            <w:tcW w:w="2694" w:type="dxa"/>
            <w:vAlign w:val="center"/>
          </w:tcPr>
          <w:p w:rsidR="0016573C" w:rsidRPr="009C54AE" w:rsidRDefault="001657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6573C" w:rsidRPr="003B3A21" w:rsidRDefault="0016573C" w:rsidP="00F528F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30C7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069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6D7B" w:rsidRDefault="00E22FBC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5E6D7B" w:rsidRDefault="00A36F6F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5E6D7B">
        <w:rPr>
          <w:rFonts w:ascii="Corbel" w:hAnsi="Corbel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F277D" w:rsidP="00FF27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przedmiotu: zjawiska patologii społecznej.</w:t>
            </w:r>
          </w:p>
        </w:tc>
      </w:tr>
    </w:tbl>
    <w:p w:rsidR="00A5063D" w:rsidRDefault="00A5063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075E" w:rsidRDefault="0080075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rozwojem psychoseksualnym człowieka,</w:t>
            </w:r>
            <w:r w:rsidR="00530C7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29C1">
              <w:rPr>
                <w:rFonts w:ascii="Corbel" w:hAnsi="Corbel"/>
                <w:sz w:val="24"/>
                <w:szCs w:val="24"/>
              </w:rPr>
              <w:t>u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świadomienie </w:t>
            </w:r>
            <w:r w:rsidR="008529C1">
              <w:rPr>
                <w:rFonts w:ascii="Corbel" w:hAnsi="Corbel"/>
                <w:sz w:val="24"/>
                <w:szCs w:val="24"/>
              </w:rPr>
              <w:t xml:space="preserve">jego 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zagrożeń 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 w:rsidRPr="001C62DB">
              <w:rPr>
                <w:rFonts w:ascii="Corbel" w:hAnsi="Corbel"/>
                <w:sz w:val="24"/>
                <w:szCs w:val="24"/>
              </w:rPr>
              <w:t>zachowaniami</w:t>
            </w:r>
            <w:proofErr w:type="spellEnd"/>
            <w:r w:rsidRPr="001C62DB">
              <w:rPr>
                <w:rFonts w:ascii="Corbel" w:hAnsi="Corbel"/>
                <w:sz w:val="24"/>
                <w:szCs w:val="24"/>
              </w:rPr>
              <w:t xml:space="preserve"> seksualnymi ludzi w cyklu życia (zgodnymi z no</w:t>
            </w:r>
            <w:r w:rsidR="00E333D5">
              <w:rPr>
                <w:rFonts w:ascii="Corbel" w:hAnsi="Corbel"/>
                <w:sz w:val="24"/>
                <w:szCs w:val="24"/>
              </w:rPr>
              <w:t>rmą oraz odbiegającymi od niej)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Zaznajomienie ze specyfiką i mechanizmami funkcjo</w:t>
            </w:r>
            <w:r w:rsidR="00E333D5">
              <w:rPr>
                <w:rFonts w:ascii="Corbel" w:hAnsi="Corbel"/>
                <w:sz w:val="24"/>
                <w:szCs w:val="24"/>
              </w:rPr>
              <w:t>nowania przestępców seksualnych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78109C" w:rsidRPr="001C62DB" w:rsidRDefault="00BD0429" w:rsidP="00BD042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ze </w:t>
            </w:r>
            <w:r w:rsidR="0078109C" w:rsidRPr="001C62DB">
              <w:rPr>
                <w:rFonts w:ascii="Corbel" w:hAnsi="Corbel"/>
                <w:sz w:val="24"/>
                <w:szCs w:val="24"/>
              </w:rPr>
              <w:t>sposobami resocjalizacji sprawców</w:t>
            </w:r>
            <w:r>
              <w:rPr>
                <w:rFonts w:ascii="Corbel" w:hAnsi="Corbel"/>
                <w:sz w:val="24"/>
                <w:szCs w:val="24"/>
              </w:rPr>
              <w:t xml:space="preserve"> przestępstw seksualnych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B3A06" w:rsidRPr="009C54AE" w:rsidRDefault="000B3A0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418F" w:rsidRPr="009C54AE" w:rsidTr="005E6E85">
        <w:tc>
          <w:tcPr>
            <w:tcW w:w="1701" w:type="dxa"/>
          </w:tcPr>
          <w:p w:rsidR="001A418F" w:rsidRPr="00860AB6" w:rsidRDefault="001A418F" w:rsidP="008412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</w:t>
            </w:r>
            <w:r w:rsidRPr="00860AB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A418F" w:rsidRPr="00860AB6" w:rsidRDefault="0066675B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o</w:t>
            </w:r>
            <w:r w:rsidR="00F9660B" w:rsidRPr="00860AB6">
              <w:rPr>
                <w:rFonts w:ascii="Corbel" w:hAnsi="Corbel"/>
                <w:sz w:val="24"/>
                <w:szCs w:val="24"/>
              </w:rPr>
              <w:t xml:space="preserve">mówi psychoseksualny rozwój człowieka oraz </w:t>
            </w:r>
            <w:r w:rsidR="008C6C4E" w:rsidRPr="00860AB6">
              <w:rPr>
                <w:rFonts w:ascii="Corbel" w:hAnsi="Corbel"/>
                <w:sz w:val="24"/>
                <w:szCs w:val="24"/>
              </w:rPr>
              <w:t xml:space="preserve"> jego zaburzenia</w:t>
            </w:r>
          </w:p>
        </w:tc>
        <w:tc>
          <w:tcPr>
            <w:tcW w:w="1873" w:type="dxa"/>
          </w:tcPr>
          <w:p w:rsidR="001A418F" w:rsidRDefault="001E5ACA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467C60" w:rsidRPr="00860AB6" w:rsidRDefault="00467C60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180D1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60AB6" w:rsidRPr="00860AB6" w:rsidRDefault="00860AB6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scharakteryzuje determinanty zaburzeń seksualnych, ich skutki oraz możliwości profilaktyki, terapii i resocjalizacji </w:t>
            </w:r>
          </w:p>
        </w:tc>
        <w:tc>
          <w:tcPr>
            <w:tcW w:w="1873" w:type="dxa"/>
          </w:tcPr>
          <w:p w:rsidR="00860AB6" w:rsidRP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6F00FE" w:rsidRPr="00860AB6" w:rsidRDefault="006F00FE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180D1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860AB6" w:rsidRPr="00860AB6" w:rsidRDefault="00860AB6" w:rsidP="001E5ACA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dokona analizy wybranych przypadków zaburzeń seksualnych, zaproponuje efektywny program  oddziaływań  resocjalizacyjnych </w:t>
            </w:r>
          </w:p>
        </w:tc>
        <w:tc>
          <w:tcPr>
            <w:tcW w:w="1873" w:type="dxa"/>
          </w:tcPr>
          <w:p w:rsidR="00860AB6" w:rsidRDefault="00860AB6" w:rsidP="00841213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154C53" w:rsidRPr="00860AB6" w:rsidRDefault="00154C53" w:rsidP="00841213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5E6E85">
        <w:tc>
          <w:tcPr>
            <w:tcW w:w="1701" w:type="dxa"/>
          </w:tcPr>
          <w:p w:rsidR="00860AB6" w:rsidRPr="00860AB6" w:rsidRDefault="00860AB6" w:rsidP="0084121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860AB6" w:rsidRPr="00860AB6" w:rsidRDefault="000B3A06" w:rsidP="00C43E7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moralne i etyczne problemy w resocjalizacji osób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br/>
              <w:t>z z</w:t>
            </w:r>
            <w:r>
              <w:rPr>
                <w:rFonts w:ascii="Corbel" w:hAnsi="Corbel"/>
                <w:sz w:val="24"/>
                <w:szCs w:val="24"/>
              </w:rPr>
              <w:t>aburzeniami seksualnymi; określi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 obszary wiedzy wymagające pogłębienia w kontekście przyszłej pracy zawodowej studenta</w:t>
            </w:r>
          </w:p>
        </w:tc>
        <w:tc>
          <w:tcPr>
            <w:tcW w:w="1873" w:type="dxa"/>
          </w:tcPr>
          <w:p w:rsidR="00860AB6" w:rsidRDefault="00860AB6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154C53" w:rsidRPr="00154C53" w:rsidRDefault="00154C53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086C78" w:rsidRDefault="00086C78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2E5C" w:rsidRDefault="00E92E5C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92E5C" w:rsidRPr="009C54AE" w:rsidRDefault="00E92E5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Seksualność człowieka; zdrowie seksualne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Dojrzewanie psychoseksualne; aktywność seksualna jako przejaw rozwoju psychoseksualnego; norma seksualna</w:t>
            </w:r>
            <w:r w:rsidR="00476B97">
              <w:rPr>
                <w:rFonts w:ascii="Corbel" w:hAnsi="Corbel"/>
                <w:sz w:val="24"/>
                <w:szCs w:val="24"/>
              </w:rPr>
              <w:t>; zaburzenia seksualne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890C6C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środowisk socjalizacyjnych </w:t>
            </w:r>
            <w:r w:rsidR="00C718C0" w:rsidRPr="001C62DB">
              <w:rPr>
                <w:rFonts w:ascii="Corbel" w:hAnsi="Corbel"/>
                <w:sz w:val="24"/>
                <w:szCs w:val="24"/>
              </w:rPr>
              <w:t>w kształtowaniu się seksualności człowieka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0C2B" w:rsidRPr="009C54AE" w:rsidTr="00923D7D">
        <w:tc>
          <w:tcPr>
            <w:tcW w:w="9639" w:type="dxa"/>
          </w:tcPr>
          <w:p w:rsidR="00410C2B" w:rsidRDefault="00410C2B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lastRenderedPageBreak/>
              <w:t>Wczesna aktywność seksualna – jej przyczyny i skutki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E15E86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Świadczenie usług seksualnych (ze szc</w:t>
            </w:r>
            <w:r w:rsidR="00944A23">
              <w:rPr>
                <w:rFonts w:ascii="Corbel" w:hAnsi="Corbel"/>
                <w:sz w:val="24"/>
                <w:szCs w:val="24"/>
              </w:rPr>
              <w:t xml:space="preserve">zególnym uwzględnieniem dzieci </w:t>
            </w:r>
            <w:r w:rsidRPr="001C62DB">
              <w:rPr>
                <w:rFonts w:ascii="Corbel" w:hAnsi="Corbel"/>
                <w:sz w:val="24"/>
                <w:szCs w:val="24"/>
              </w:rPr>
              <w:t>i młodzieży)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9C6D0E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Przemoc seksualna – dzieci i młodzież w roli ofiar i sprawców; terapia dziecięcych sprawców przemocy seksualnej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Pedofilia i kazirodztwo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Gwałty</w:t>
            </w:r>
            <w:r w:rsidRPr="001C62DB">
              <w:rPr>
                <w:rFonts w:ascii="Corbel" w:hAnsi="Corbel"/>
                <w:sz w:val="24"/>
                <w:szCs w:val="24"/>
              </w:rPr>
              <w:t xml:space="preserve"> i zabójstw na tle seksualnym oraz ich uwarunkowania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Resocjalizacja przestępców seksualnych: strategie i metody; terapia rodziny w resocjalizacji przestępców seksualnych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Programy resocjalizacyjne: STOP, SOTP, „</w:t>
            </w:r>
            <w:proofErr w:type="spellStart"/>
            <w:r w:rsidRPr="001C62DB">
              <w:rPr>
                <w:rFonts w:ascii="Corbel" w:hAnsi="Corbel"/>
                <w:sz w:val="24"/>
                <w:szCs w:val="24"/>
              </w:rPr>
              <w:t>Respect</w:t>
            </w:r>
            <w:proofErr w:type="spellEnd"/>
            <w:r w:rsidRPr="001C62DB">
              <w:rPr>
                <w:rFonts w:ascii="Corbel" w:hAnsi="Corbel"/>
                <w:sz w:val="24"/>
                <w:szCs w:val="24"/>
              </w:rPr>
              <w:t>”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Ocena ryzyka powrotności do przestępstw seksualnych</w:t>
            </w:r>
            <w:r w:rsidR="0069246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84687D" w:rsidRDefault="007B6077" w:rsidP="0084687D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metoda projektów, </w:t>
      </w:r>
      <w:r w:rsidR="00CF2967" w:rsidRPr="005D551A">
        <w:rPr>
          <w:rFonts w:ascii="Corbel" w:hAnsi="Corbel"/>
          <w:b w:val="0"/>
          <w:i/>
          <w:smallCaps w:val="0"/>
          <w:szCs w:val="24"/>
        </w:rPr>
        <w:t>praca w grupach</w:t>
      </w:r>
      <w:r w:rsidR="00890C6C">
        <w:rPr>
          <w:rFonts w:ascii="Corbel" w:hAnsi="Corbel"/>
          <w:b w:val="0"/>
          <w:i/>
          <w:smallCaps w:val="0"/>
          <w:szCs w:val="24"/>
        </w:rPr>
        <w:t>, dyskusja</w:t>
      </w:r>
    </w:p>
    <w:p w:rsidR="00E92E5C" w:rsidRDefault="00E92E5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42E60" w:rsidRPr="009C54AE" w:rsidTr="00C05F44">
        <w:tc>
          <w:tcPr>
            <w:tcW w:w="1985" w:type="dxa"/>
          </w:tcPr>
          <w:p w:rsidR="00D42E60" w:rsidRPr="003B3A21" w:rsidRDefault="00D42E60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D42E60" w:rsidRPr="003B3A21" w:rsidRDefault="005E39F9" w:rsidP="005E3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D42E60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 w:rsidR="004323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43239E"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 w:rsidR="0043239E"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D42E60" w:rsidRPr="003B3A21" w:rsidRDefault="00F65F3A" w:rsidP="00290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4E0613" w:rsidRDefault="004E0613">
            <w:r w:rsidRPr="005D73BC">
              <w:rPr>
                <w:rFonts w:ascii="Corbel" w:hAnsi="Corbel"/>
                <w:sz w:val="24"/>
                <w:szCs w:val="24"/>
              </w:rPr>
              <w:t xml:space="preserve">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87FEA" w:rsidRDefault="00E87FEA" w:rsidP="00E87FEA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E87FEA" w:rsidRPr="003B3A21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E87FEA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E87FEA" w:rsidRDefault="00E87FEA" w:rsidP="00E87FEA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E87FEA" w:rsidRDefault="00E87FEA" w:rsidP="00E87FEA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174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21DC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B5F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0B40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C12A09" w:rsidRDefault="00DB5FAD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0B405D" w:rsidP="00FA4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</w:t>
            </w:r>
            <w:r w:rsidR="00FA40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4A24B3">
              <w:rPr>
                <w:rFonts w:ascii="Corbel" w:hAnsi="Corbel"/>
                <w:sz w:val="24"/>
                <w:szCs w:val="24"/>
              </w:rPr>
              <w:t>przygotowywanie prezentacji</w:t>
            </w:r>
          </w:p>
        </w:tc>
        <w:tc>
          <w:tcPr>
            <w:tcW w:w="4677" w:type="dxa"/>
          </w:tcPr>
          <w:p w:rsidR="000B405D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B5F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516577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B375F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2E5C" w:rsidRPr="009C54AE" w:rsidRDefault="00E92E5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C21DC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C21DC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E0613" w:rsidRPr="009C54AE" w:rsidTr="00C21DC5">
        <w:trPr>
          <w:trHeight w:val="397"/>
        </w:trPr>
        <w:tc>
          <w:tcPr>
            <w:tcW w:w="9639" w:type="dxa"/>
          </w:tcPr>
          <w:p w:rsidR="004E0613" w:rsidRPr="00FE00C4" w:rsidRDefault="00E87FEA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7FEA" w:rsidRPr="00FE00C4" w:rsidRDefault="00E87FEA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E00C4" w:rsidRPr="00FE00C4" w:rsidRDefault="00FE00C4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E00C4" w:rsidRPr="00FE00C4" w:rsidRDefault="00FE00C4" w:rsidP="00BA1B69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Zdrowie i życie seksualne Polek i Polaków w wieku 18-49 lat w 2017 roku: Studium badawcze na tle przemian od 1997 roku</w:t>
            </w:r>
            <w:r w:rsidRPr="00FE00C4">
              <w:rPr>
                <w:rFonts w:ascii="Corbel" w:hAnsi="Corbel"/>
                <w:sz w:val="24"/>
                <w:szCs w:val="24"/>
              </w:rPr>
              <w:t>. Wydawnictwa Uniwersytetu Warszawskiego, Warszawa 2020.</w:t>
            </w:r>
          </w:p>
          <w:p w:rsidR="00FE00C4" w:rsidRPr="00FE00C4" w:rsidRDefault="00FE00C4" w:rsidP="00BA1B69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</w:t>
            </w:r>
            <w:proofErr w:type="spellStart"/>
            <w:r w:rsidRPr="00FE00C4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FE00C4">
              <w:rPr>
                <w:rFonts w:ascii="Corbel" w:hAnsi="Corbel" w:cs="Calibri"/>
                <w:sz w:val="24"/>
                <w:szCs w:val="24"/>
              </w:rPr>
              <w:t>.), Zdrowie uczniów w 2018 roku na tle nowego modelu badań HBSC. pp. 143–149.</w:t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separate"/>
            </w:r>
            <w:r w:rsidRPr="00FE00C4">
              <w:rPr>
                <w:rFonts w:ascii="Corbel" w:hAnsi="Corbel"/>
                <w:sz w:val="24"/>
                <w:szCs w:val="24"/>
              </w:rPr>
              <w:t xml:space="preserve">Lew-Starowicz,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Seksuologia sądowa</w:t>
            </w:r>
            <w:r w:rsidRPr="00FE00C4">
              <w:rPr>
                <w:rFonts w:ascii="Corbel" w:hAnsi="Corbel"/>
                <w:sz w:val="24"/>
                <w:szCs w:val="24"/>
              </w:rPr>
              <w:t>. Wydawnictwo Lekarskie PZWL, Warszawa 2020.</w: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>Łukaszek, M. Cechy obyczajowości seksualnej mężczyzn niedostosowanych społecznie.</w:t>
            </w:r>
            <w:r w:rsidR="00AA0C37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 xml:space="preserve"> Resocjalizacja, readaptacja i reintegracja społeczna - problemy, programy i perspektywy rozwoju komunikacji.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 xml:space="preserve">I. </w:t>
            </w:r>
            <w:proofErr w:type="spellStart"/>
            <w:r w:rsidRPr="00FE00C4">
              <w:rPr>
                <w:rFonts w:ascii="Corbel" w:hAnsi="Corbel"/>
                <w:bCs/>
                <w:sz w:val="24"/>
                <w:szCs w:val="24"/>
              </w:rPr>
              <w:t>Mudrecka</w:t>
            </w:r>
            <w:proofErr w:type="spellEnd"/>
            <w:r w:rsidRPr="00FE00C4">
              <w:rPr>
                <w:rFonts w:ascii="Corbel" w:hAnsi="Corbel"/>
                <w:bCs/>
                <w:sz w:val="24"/>
                <w:szCs w:val="24"/>
              </w:rPr>
              <w:t xml:space="preserve"> (red.), Pedagogium Wyższa Szkoła Nauk Społecznych, Warszawa 2017, s. 219-230.</w:t>
            </w:r>
          </w:p>
          <w:p w:rsidR="00FE00C4" w:rsidRPr="00FE00C4" w:rsidRDefault="00FE00C4" w:rsidP="00BA1B6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K. (2021).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Terapia przestępców seksualnych: Przesłanki teoretyczne, diagnoza </w:t>
            </w:r>
            <w:r w:rsidR="005F1142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i organizacja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. Wydawnictwo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>: Szkoła Wyższa Wymiaru Sprawiedliwości, Warszawa 2021.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K.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Przestępstwa seksualne.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Pr="00FE00C4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Seksualność w cyklu życia człowieka.</w:t>
            </w:r>
            <w:r w:rsidR="00AA0C3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>Pod</w:t>
            </w:r>
            <w:proofErr w:type="spellEnd"/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 xml:space="preserve"> red. </w:t>
            </w:r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 M.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  <w:lang w:val="de-DE"/>
              </w:rPr>
              <w:t>Beisert</w:t>
            </w:r>
            <w:proofErr w:type="spellEnd"/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 </w:t>
            </w:r>
            <w:r w:rsidRPr="00FE00C4">
              <w:rPr>
                <w:rFonts w:ascii="Corbel" w:hAnsi="Corbel"/>
                <w:sz w:val="24"/>
                <w:szCs w:val="24"/>
              </w:rPr>
              <w:t>Poznań 2004.</w:t>
            </w:r>
          </w:p>
          <w:p w:rsidR="004E0613" w:rsidRDefault="00FE00C4" w:rsidP="00FE00C4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Wybrane problemy seksualności więźniów. M. Łukaszek (red.), </w:t>
            </w:r>
            <w:r w:rsidRPr="00FE00C4">
              <w:rPr>
                <w:rFonts w:ascii="Corbel" w:hAnsi="Corbel"/>
                <w:sz w:val="24"/>
                <w:szCs w:val="24"/>
              </w:rPr>
              <w:t>Wydawnictwo Uniwersytetu Rzeszowskiego. Rzeszów 2015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.</w:t>
            </w:r>
          </w:p>
          <w:p w:rsidR="00FE00C4" w:rsidRPr="00FE00C4" w:rsidRDefault="00FE00C4" w:rsidP="00FE00C4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4E0613" w:rsidRPr="009C54AE" w:rsidTr="00C21DC5">
        <w:trPr>
          <w:trHeight w:val="397"/>
        </w:trPr>
        <w:tc>
          <w:tcPr>
            <w:tcW w:w="9639" w:type="dxa"/>
          </w:tcPr>
          <w:p w:rsidR="004E0613" w:rsidRPr="00FE00C4" w:rsidRDefault="004E0613" w:rsidP="00841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A0C37" w:rsidRPr="00AA0C37" w:rsidRDefault="00AA0C37" w:rsidP="00AA0C37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FE00C4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FE00C4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r w:rsidRPr="00AA0C37">
              <w:rPr>
                <w:rFonts w:ascii="Corbel" w:hAnsi="Corbel" w:cs="Calibri"/>
                <w:sz w:val="24"/>
                <w:szCs w:val="24"/>
              </w:rPr>
              <w:t xml:space="preserve">Seksualność  człowieka = Human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sexuality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and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its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problems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Edra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Urban &amp; Partner, Wrocław.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Beisert, M.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Kazirodztwo. Rodzice w roli sprawców.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SCHOLAR </w:t>
            </w:r>
            <w:r w:rsidRPr="00FE00C4">
              <w:rPr>
                <w:rFonts w:ascii="Corbel" w:hAnsi="Corbel"/>
                <w:sz w:val="24"/>
                <w:szCs w:val="24"/>
              </w:rPr>
              <w:t>Warszawa 2004.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Leczenie i resocjalizacja osób wykorzystujących seksualnie dzieci.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W: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Resocjalizacja.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Tom 2. Pod red. B. Urbana i J. M. Stanika.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PWN, </w:t>
            </w:r>
            <w:r w:rsidRPr="00FE00C4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Seksualność Polaków na początku XXI wieku.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 Wydawnictwo Uniwersytetu Jagiellońskiego, Kraków 2012.</w:t>
            </w:r>
          </w:p>
          <w:p w:rsidR="00AA0C37" w:rsidRPr="00FE00C4" w:rsidRDefault="00AA0C37" w:rsidP="00AA0C37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Z., Niemiec, T. Wąż, K.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(Zbyt) młodzi rodzice.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TRIO, </w:t>
            </w:r>
            <w:r w:rsidRPr="00FE00C4">
              <w:rPr>
                <w:rFonts w:ascii="Corbel" w:hAnsi="Corbel"/>
                <w:sz w:val="24"/>
                <w:szCs w:val="24"/>
              </w:rPr>
              <w:t>Warszawa 2011.</w:t>
            </w:r>
          </w:p>
          <w:p w:rsidR="00AA0C37" w:rsidRPr="00FE00C4" w:rsidRDefault="00AA0C37" w:rsidP="00AA0C37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Kurzępa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J.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Zagrożona niewinność. Zakłócenia rozwoju seksualności współczesnej młodzieży.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Oficyna Wydawnicza Impuls, </w:t>
            </w:r>
            <w:r w:rsidRPr="00FE00C4">
              <w:rPr>
                <w:rFonts w:ascii="Corbel" w:hAnsi="Corbel"/>
                <w:sz w:val="24"/>
                <w:szCs w:val="24"/>
              </w:rPr>
              <w:t>Kraków 2007.</w:t>
            </w:r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Lew-Starowicz Z. i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Skrzypulec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 V.,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Podstawy Seksuologii.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PZWL, </w:t>
            </w:r>
            <w:r w:rsidRPr="00FE00C4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bCs/>
                <w:i/>
                <w:sz w:val="24"/>
                <w:szCs w:val="24"/>
              </w:rPr>
              <w:t xml:space="preserve">Łukaszek M.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Agresja seksualna wobec kobiet - doświadczenia i opinie mężczyzn odbywających karę pozbawienia wolności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. W: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Resocjalizacja penitencjarna w kontekstach interdyscyplinarnych.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D. Kowalczyk, A. </w:t>
            </w:r>
            <w:proofErr w:type="spellStart"/>
            <w:r w:rsidRPr="00BA1B69">
              <w:rPr>
                <w:rFonts w:ascii="Corbel" w:hAnsi="Corbel"/>
                <w:sz w:val="24"/>
                <w:szCs w:val="24"/>
              </w:rPr>
              <w:t>Szecówka</w:t>
            </w:r>
            <w:proofErr w:type="spellEnd"/>
            <w:r w:rsidRPr="00BA1B69">
              <w:rPr>
                <w:rFonts w:ascii="Corbel" w:hAnsi="Corbel"/>
                <w:sz w:val="24"/>
                <w:szCs w:val="24"/>
              </w:rPr>
              <w:t>, S. Grzesiak (red.), Oficyna Wydawnicza ATUT, Wrocław 2015.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>Łukaszek</w:t>
            </w:r>
            <w:proofErr w:type="spellEnd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M. HIV/AIDS – the problem in Polish prisons.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HIV &amp; AIDS Review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2019b,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18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(3), 199–206. </w:t>
            </w:r>
            <w:hyperlink r:id="rId8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US"/>
                </w:rPr>
                <w:t>https://doi.org/10.5114/hivar.2019.88195</w:t>
              </w:r>
            </w:hyperlink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Prostytucja jako element obyczajowości seksualnej mężczyzn niedostosowanych społecznie wyrazem aprobaty seksu bez miłości.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Kwartalnik Naukowy Fides et Ratio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2020,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Tom 41 Nr 1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395-412 Strony. </w:t>
            </w:r>
            <w:hyperlink r:id="rId9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</w:rPr>
                <w:t>https://doi.org/10.34766/FETR.V41I1.243</w:t>
              </w:r>
            </w:hyperlink>
          </w:p>
          <w:p w:rsidR="00AA0C37" w:rsidRPr="00AA0C37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>Łukaszek</w:t>
            </w:r>
            <w:proofErr w:type="spellEnd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M. Socially maladjusted men and their sexual scripts in the context of psychoactive substance use.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Alcoholism and Drug Addiction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, 2018,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31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(3), 193–212. </w:t>
            </w:r>
            <w:hyperlink r:id="rId10" w:history="1">
              <w:r w:rsidRPr="00AA0C37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GB"/>
                </w:rPr>
                <w:t>https://doi.org/10.5114/ain.2018.80852</w:t>
              </w:r>
            </w:hyperlink>
          </w:p>
          <w:p w:rsidR="00AA0C37" w:rsidRPr="00FE00C4" w:rsidRDefault="00AA0C37" w:rsidP="00AA0C37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Szorstka młodość. Socjalizacyjne</w:t>
            </w:r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wyznaczniki </w:t>
            </w:r>
            <w:proofErr w:type="spellStart"/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>zachowań</w:t>
            </w:r>
            <w:proofErr w:type="spellEnd"/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seksualnych młodzieży.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color w:val="000000"/>
                <w:sz w:val="24"/>
                <w:szCs w:val="24"/>
              </w:rPr>
              <w:t>Wydawnictwo Uniwersytetu Rzeszowskiego, Rzeszów 2013.</w:t>
            </w:r>
          </w:p>
          <w:p w:rsidR="00AA0C37" w:rsidRPr="00BA1B69" w:rsidRDefault="00AA0C37" w:rsidP="00AA0C3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Wiedza, przekonania i ryzykowne zachowania studentów Podkarpacia związane z HIV/AIDS</w:t>
            </w:r>
            <w:r w:rsidRPr="00BA1B69">
              <w:rPr>
                <w:rFonts w:ascii="Corbel" w:hAnsi="Corbel"/>
                <w:sz w:val="24"/>
                <w:szCs w:val="24"/>
              </w:rPr>
              <w:t>. Wydawnictwo Uniwersytetu Rzeszowskiego, Rzeszów, 2021.</w:t>
            </w:r>
          </w:p>
          <w:p w:rsidR="009E08DE" w:rsidRPr="00BA1B69" w:rsidRDefault="00AA0C37" w:rsidP="00AA0C37">
            <w:pPr>
              <w:spacing w:after="16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Zachowania seksualne kobiet świadczących usługi seksualne, mężczyzn homoseksualnych i osób uzależnionych od narkotyków.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Pod red. Z. Izdebskiego. </w:t>
            </w:r>
            <w:proofErr w:type="spellStart"/>
            <w:r w:rsidRPr="00BA1B69">
              <w:rPr>
                <w:rStyle w:val="st"/>
                <w:rFonts w:ascii="Corbel" w:hAnsi="Corbel"/>
                <w:sz w:val="24"/>
                <w:szCs w:val="24"/>
              </w:rPr>
              <w:t>Organon</w:t>
            </w:r>
            <w:proofErr w:type="spellEnd"/>
            <w:r w:rsidRPr="00BA1B69">
              <w:rPr>
                <w:rStyle w:val="st"/>
                <w:rFonts w:ascii="Corbel" w:hAnsi="Corbel"/>
                <w:sz w:val="24"/>
                <w:szCs w:val="24"/>
              </w:rPr>
              <w:t xml:space="preserve">, </w:t>
            </w:r>
            <w:r w:rsidRPr="00BA1B69">
              <w:rPr>
                <w:rFonts w:ascii="Corbel" w:hAnsi="Corbel"/>
                <w:sz w:val="24"/>
                <w:szCs w:val="24"/>
              </w:rPr>
              <w:t>Zielona Góra 2000.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C5" w:rsidRDefault="008322C5" w:rsidP="00C16ABF">
      <w:pPr>
        <w:spacing w:after="0" w:line="240" w:lineRule="auto"/>
      </w:pPr>
      <w:r>
        <w:separator/>
      </w:r>
    </w:p>
  </w:endnote>
  <w:endnote w:type="continuationSeparator" w:id="0">
    <w:p w:rsidR="008322C5" w:rsidRDefault="008322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C5" w:rsidRDefault="008322C5" w:rsidP="00C16ABF">
      <w:pPr>
        <w:spacing w:after="0" w:line="240" w:lineRule="auto"/>
      </w:pPr>
      <w:r>
        <w:separator/>
      </w:r>
    </w:p>
  </w:footnote>
  <w:footnote w:type="continuationSeparator" w:id="0">
    <w:p w:rsidR="008322C5" w:rsidRDefault="008322C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E314E"/>
    <w:multiLevelType w:val="hybridMultilevel"/>
    <w:tmpl w:val="629EA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46548"/>
    <w:multiLevelType w:val="hybridMultilevel"/>
    <w:tmpl w:val="8D42A1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112F"/>
    <w:multiLevelType w:val="hybridMultilevel"/>
    <w:tmpl w:val="BAFE157E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6" w15:restartNumberingAfterBreak="0">
    <w:nsid w:val="66656E14"/>
    <w:multiLevelType w:val="hybridMultilevel"/>
    <w:tmpl w:val="9942E0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71439B7"/>
    <w:multiLevelType w:val="hybridMultilevel"/>
    <w:tmpl w:val="CF3CC0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64183A"/>
    <w:multiLevelType w:val="hybridMultilevel"/>
    <w:tmpl w:val="39AE1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6FB"/>
    <w:rsid w:val="000077B4"/>
    <w:rsid w:val="00015B8F"/>
    <w:rsid w:val="00022ECE"/>
    <w:rsid w:val="0002320A"/>
    <w:rsid w:val="00033DCA"/>
    <w:rsid w:val="00042A51"/>
    <w:rsid w:val="00042D2E"/>
    <w:rsid w:val="00044C82"/>
    <w:rsid w:val="0005061D"/>
    <w:rsid w:val="00061BD4"/>
    <w:rsid w:val="00070ED6"/>
    <w:rsid w:val="000742DC"/>
    <w:rsid w:val="00082000"/>
    <w:rsid w:val="00084C12"/>
    <w:rsid w:val="00086C78"/>
    <w:rsid w:val="00090BAA"/>
    <w:rsid w:val="0009462C"/>
    <w:rsid w:val="00094A79"/>
    <w:rsid w:val="00094B12"/>
    <w:rsid w:val="00096C46"/>
    <w:rsid w:val="00097628"/>
    <w:rsid w:val="000A296F"/>
    <w:rsid w:val="000A2A28"/>
    <w:rsid w:val="000A65A2"/>
    <w:rsid w:val="000B192D"/>
    <w:rsid w:val="000B28EE"/>
    <w:rsid w:val="000B3A06"/>
    <w:rsid w:val="000B3E37"/>
    <w:rsid w:val="000B405D"/>
    <w:rsid w:val="000B74F7"/>
    <w:rsid w:val="000D04B0"/>
    <w:rsid w:val="000F1C57"/>
    <w:rsid w:val="000F5615"/>
    <w:rsid w:val="001051E5"/>
    <w:rsid w:val="001069B8"/>
    <w:rsid w:val="00112563"/>
    <w:rsid w:val="00124BFF"/>
    <w:rsid w:val="0012560E"/>
    <w:rsid w:val="00127108"/>
    <w:rsid w:val="00134B13"/>
    <w:rsid w:val="00143C2F"/>
    <w:rsid w:val="00146BC0"/>
    <w:rsid w:val="00153C41"/>
    <w:rsid w:val="00154381"/>
    <w:rsid w:val="00154C53"/>
    <w:rsid w:val="001640A7"/>
    <w:rsid w:val="00164FA7"/>
    <w:rsid w:val="0016573C"/>
    <w:rsid w:val="00166A03"/>
    <w:rsid w:val="0017072D"/>
    <w:rsid w:val="001718A7"/>
    <w:rsid w:val="001737CF"/>
    <w:rsid w:val="00173C72"/>
    <w:rsid w:val="00176083"/>
    <w:rsid w:val="001770C7"/>
    <w:rsid w:val="00192F37"/>
    <w:rsid w:val="001A418F"/>
    <w:rsid w:val="001A70D2"/>
    <w:rsid w:val="001B2733"/>
    <w:rsid w:val="001D657B"/>
    <w:rsid w:val="001D7B54"/>
    <w:rsid w:val="001E0209"/>
    <w:rsid w:val="001E4831"/>
    <w:rsid w:val="001E5ACA"/>
    <w:rsid w:val="001F2CA2"/>
    <w:rsid w:val="002144C0"/>
    <w:rsid w:val="00223E97"/>
    <w:rsid w:val="0022477D"/>
    <w:rsid w:val="002278A9"/>
    <w:rsid w:val="002336F9"/>
    <w:rsid w:val="00234A46"/>
    <w:rsid w:val="0024028F"/>
    <w:rsid w:val="00244ABC"/>
    <w:rsid w:val="00281FF2"/>
    <w:rsid w:val="002857DE"/>
    <w:rsid w:val="00290577"/>
    <w:rsid w:val="00291567"/>
    <w:rsid w:val="00295429"/>
    <w:rsid w:val="002A22BF"/>
    <w:rsid w:val="002A2389"/>
    <w:rsid w:val="002A43E0"/>
    <w:rsid w:val="002A671D"/>
    <w:rsid w:val="002B2797"/>
    <w:rsid w:val="002B375F"/>
    <w:rsid w:val="002B4D55"/>
    <w:rsid w:val="002B5EA0"/>
    <w:rsid w:val="002B6119"/>
    <w:rsid w:val="002C1F06"/>
    <w:rsid w:val="002C60A0"/>
    <w:rsid w:val="002D3375"/>
    <w:rsid w:val="002D73D4"/>
    <w:rsid w:val="002F02A3"/>
    <w:rsid w:val="002F4ABE"/>
    <w:rsid w:val="002F4FB4"/>
    <w:rsid w:val="003018BA"/>
    <w:rsid w:val="0030395F"/>
    <w:rsid w:val="00305C92"/>
    <w:rsid w:val="003151C5"/>
    <w:rsid w:val="003174ED"/>
    <w:rsid w:val="003219C7"/>
    <w:rsid w:val="00322004"/>
    <w:rsid w:val="003343CF"/>
    <w:rsid w:val="00346FE9"/>
    <w:rsid w:val="0034759A"/>
    <w:rsid w:val="003503F6"/>
    <w:rsid w:val="003530DD"/>
    <w:rsid w:val="00357EC5"/>
    <w:rsid w:val="0036209B"/>
    <w:rsid w:val="00363F78"/>
    <w:rsid w:val="0037540E"/>
    <w:rsid w:val="00385B13"/>
    <w:rsid w:val="0038705D"/>
    <w:rsid w:val="003A0117"/>
    <w:rsid w:val="003A0A5B"/>
    <w:rsid w:val="003A1176"/>
    <w:rsid w:val="003C0BAE"/>
    <w:rsid w:val="003C185B"/>
    <w:rsid w:val="003D18A9"/>
    <w:rsid w:val="003D6CE2"/>
    <w:rsid w:val="003E1941"/>
    <w:rsid w:val="003E2FE6"/>
    <w:rsid w:val="003E4463"/>
    <w:rsid w:val="003E49D5"/>
    <w:rsid w:val="003F38C0"/>
    <w:rsid w:val="00402663"/>
    <w:rsid w:val="0040284E"/>
    <w:rsid w:val="00410C2B"/>
    <w:rsid w:val="00414E3C"/>
    <w:rsid w:val="00422168"/>
    <w:rsid w:val="0042244A"/>
    <w:rsid w:val="0042745A"/>
    <w:rsid w:val="00431D5C"/>
    <w:rsid w:val="0043239E"/>
    <w:rsid w:val="004362C6"/>
    <w:rsid w:val="00437FA2"/>
    <w:rsid w:val="00445970"/>
    <w:rsid w:val="0045729E"/>
    <w:rsid w:val="00461EFC"/>
    <w:rsid w:val="00463657"/>
    <w:rsid w:val="004652C2"/>
    <w:rsid w:val="00467C60"/>
    <w:rsid w:val="004706D1"/>
    <w:rsid w:val="00471326"/>
    <w:rsid w:val="0047598D"/>
    <w:rsid w:val="00476B97"/>
    <w:rsid w:val="004840FD"/>
    <w:rsid w:val="00490BF3"/>
    <w:rsid w:val="00490F7D"/>
    <w:rsid w:val="00491678"/>
    <w:rsid w:val="004968E2"/>
    <w:rsid w:val="004A24B3"/>
    <w:rsid w:val="004A3EEA"/>
    <w:rsid w:val="004A4D1F"/>
    <w:rsid w:val="004C42B0"/>
    <w:rsid w:val="004C6BC7"/>
    <w:rsid w:val="004D09E1"/>
    <w:rsid w:val="004D5282"/>
    <w:rsid w:val="004D5905"/>
    <w:rsid w:val="004E0613"/>
    <w:rsid w:val="004E371B"/>
    <w:rsid w:val="004F1551"/>
    <w:rsid w:val="004F1BDB"/>
    <w:rsid w:val="004F4DD9"/>
    <w:rsid w:val="004F55A3"/>
    <w:rsid w:val="0050496F"/>
    <w:rsid w:val="00513B6F"/>
    <w:rsid w:val="00516577"/>
    <w:rsid w:val="00517C63"/>
    <w:rsid w:val="00526C94"/>
    <w:rsid w:val="00530C77"/>
    <w:rsid w:val="005363C4"/>
    <w:rsid w:val="00536BDE"/>
    <w:rsid w:val="00543ACC"/>
    <w:rsid w:val="00552284"/>
    <w:rsid w:val="00552597"/>
    <w:rsid w:val="0055296A"/>
    <w:rsid w:val="00555F5C"/>
    <w:rsid w:val="00565ECF"/>
    <w:rsid w:val="0056696D"/>
    <w:rsid w:val="00573EF9"/>
    <w:rsid w:val="005870AE"/>
    <w:rsid w:val="00592154"/>
    <w:rsid w:val="0059484D"/>
    <w:rsid w:val="005A0855"/>
    <w:rsid w:val="005A3196"/>
    <w:rsid w:val="005C080F"/>
    <w:rsid w:val="005C55E5"/>
    <w:rsid w:val="005C696A"/>
    <w:rsid w:val="005D551A"/>
    <w:rsid w:val="005E39F9"/>
    <w:rsid w:val="005E6D7B"/>
    <w:rsid w:val="005E6E85"/>
    <w:rsid w:val="005F1142"/>
    <w:rsid w:val="005F31D2"/>
    <w:rsid w:val="0061029B"/>
    <w:rsid w:val="00614948"/>
    <w:rsid w:val="00617230"/>
    <w:rsid w:val="00621CE1"/>
    <w:rsid w:val="00627FC9"/>
    <w:rsid w:val="00647FA8"/>
    <w:rsid w:val="0065037A"/>
    <w:rsid w:val="00650C5F"/>
    <w:rsid w:val="00654934"/>
    <w:rsid w:val="006620D9"/>
    <w:rsid w:val="0066675B"/>
    <w:rsid w:val="00671958"/>
    <w:rsid w:val="00675843"/>
    <w:rsid w:val="006855F4"/>
    <w:rsid w:val="00692468"/>
    <w:rsid w:val="00694639"/>
    <w:rsid w:val="00696477"/>
    <w:rsid w:val="006C580E"/>
    <w:rsid w:val="006C6773"/>
    <w:rsid w:val="006D050F"/>
    <w:rsid w:val="006D6139"/>
    <w:rsid w:val="006E5D65"/>
    <w:rsid w:val="006F00FE"/>
    <w:rsid w:val="006F1282"/>
    <w:rsid w:val="006F1FBC"/>
    <w:rsid w:val="006F31E2"/>
    <w:rsid w:val="00705013"/>
    <w:rsid w:val="00706544"/>
    <w:rsid w:val="007072BA"/>
    <w:rsid w:val="00715FDE"/>
    <w:rsid w:val="0071620A"/>
    <w:rsid w:val="00724677"/>
    <w:rsid w:val="00724E6F"/>
    <w:rsid w:val="00725459"/>
    <w:rsid w:val="00731D5E"/>
    <w:rsid w:val="007327BD"/>
    <w:rsid w:val="00734608"/>
    <w:rsid w:val="00745302"/>
    <w:rsid w:val="007461D6"/>
    <w:rsid w:val="00746EC8"/>
    <w:rsid w:val="00747406"/>
    <w:rsid w:val="00763BF1"/>
    <w:rsid w:val="00766FD4"/>
    <w:rsid w:val="00767825"/>
    <w:rsid w:val="0078109C"/>
    <w:rsid w:val="0078168C"/>
    <w:rsid w:val="00787C2A"/>
    <w:rsid w:val="00790E27"/>
    <w:rsid w:val="007925F7"/>
    <w:rsid w:val="00796F84"/>
    <w:rsid w:val="007A4022"/>
    <w:rsid w:val="007A6E6E"/>
    <w:rsid w:val="007B4993"/>
    <w:rsid w:val="007B6077"/>
    <w:rsid w:val="007C3299"/>
    <w:rsid w:val="007C3BCC"/>
    <w:rsid w:val="007C4546"/>
    <w:rsid w:val="007D6E56"/>
    <w:rsid w:val="007E1085"/>
    <w:rsid w:val="007E1147"/>
    <w:rsid w:val="007F1652"/>
    <w:rsid w:val="007F4155"/>
    <w:rsid w:val="0080075E"/>
    <w:rsid w:val="0081554D"/>
    <w:rsid w:val="0081707E"/>
    <w:rsid w:val="0083207A"/>
    <w:rsid w:val="008322C5"/>
    <w:rsid w:val="00837B45"/>
    <w:rsid w:val="008449B3"/>
    <w:rsid w:val="0084687D"/>
    <w:rsid w:val="008529C1"/>
    <w:rsid w:val="008555EA"/>
    <w:rsid w:val="0085747A"/>
    <w:rsid w:val="00860AB6"/>
    <w:rsid w:val="0086189B"/>
    <w:rsid w:val="00873EFC"/>
    <w:rsid w:val="00877EC1"/>
    <w:rsid w:val="00884922"/>
    <w:rsid w:val="00885F64"/>
    <w:rsid w:val="00886806"/>
    <w:rsid w:val="00890C6C"/>
    <w:rsid w:val="008917F9"/>
    <w:rsid w:val="008A45F7"/>
    <w:rsid w:val="008A60AC"/>
    <w:rsid w:val="008B111F"/>
    <w:rsid w:val="008B29E2"/>
    <w:rsid w:val="008C0CC0"/>
    <w:rsid w:val="008C19A9"/>
    <w:rsid w:val="008C379D"/>
    <w:rsid w:val="008C5147"/>
    <w:rsid w:val="008C5359"/>
    <w:rsid w:val="008C5363"/>
    <w:rsid w:val="008C6C4E"/>
    <w:rsid w:val="008D3DFB"/>
    <w:rsid w:val="008E64F4"/>
    <w:rsid w:val="008F12C9"/>
    <w:rsid w:val="008F6E29"/>
    <w:rsid w:val="00904E72"/>
    <w:rsid w:val="00913877"/>
    <w:rsid w:val="00914D20"/>
    <w:rsid w:val="00916188"/>
    <w:rsid w:val="00923D7D"/>
    <w:rsid w:val="00942552"/>
    <w:rsid w:val="00943FC1"/>
    <w:rsid w:val="00944A23"/>
    <w:rsid w:val="009508DF"/>
    <w:rsid w:val="00950DAC"/>
    <w:rsid w:val="00954A07"/>
    <w:rsid w:val="009740AE"/>
    <w:rsid w:val="00994D08"/>
    <w:rsid w:val="00997F14"/>
    <w:rsid w:val="009A361A"/>
    <w:rsid w:val="009A78D9"/>
    <w:rsid w:val="009C1331"/>
    <w:rsid w:val="009C3E31"/>
    <w:rsid w:val="009C54AE"/>
    <w:rsid w:val="009C6D0E"/>
    <w:rsid w:val="009C788E"/>
    <w:rsid w:val="009D5B82"/>
    <w:rsid w:val="009E04F8"/>
    <w:rsid w:val="009E08DE"/>
    <w:rsid w:val="009E3B41"/>
    <w:rsid w:val="009F03B1"/>
    <w:rsid w:val="009F3C5C"/>
    <w:rsid w:val="009F4610"/>
    <w:rsid w:val="00A00ECC"/>
    <w:rsid w:val="00A02452"/>
    <w:rsid w:val="00A05C23"/>
    <w:rsid w:val="00A155EE"/>
    <w:rsid w:val="00A2245B"/>
    <w:rsid w:val="00A24B56"/>
    <w:rsid w:val="00A272BE"/>
    <w:rsid w:val="00A30110"/>
    <w:rsid w:val="00A36899"/>
    <w:rsid w:val="00A36F6F"/>
    <w:rsid w:val="00A371F6"/>
    <w:rsid w:val="00A40B5D"/>
    <w:rsid w:val="00A41E92"/>
    <w:rsid w:val="00A43BF6"/>
    <w:rsid w:val="00A5063D"/>
    <w:rsid w:val="00A53FA5"/>
    <w:rsid w:val="00A54817"/>
    <w:rsid w:val="00A601C8"/>
    <w:rsid w:val="00A60799"/>
    <w:rsid w:val="00A75E03"/>
    <w:rsid w:val="00A840ED"/>
    <w:rsid w:val="00A84C85"/>
    <w:rsid w:val="00A9746D"/>
    <w:rsid w:val="00A97DE1"/>
    <w:rsid w:val="00AA0C37"/>
    <w:rsid w:val="00AB053C"/>
    <w:rsid w:val="00AD1146"/>
    <w:rsid w:val="00AD27D3"/>
    <w:rsid w:val="00AD66D6"/>
    <w:rsid w:val="00AE1160"/>
    <w:rsid w:val="00AE203C"/>
    <w:rsid w:val="00AE2E74"/>
    <w:rsid w:val="00AE5FCB"/>
    <w:rsid w:val="00AE7FC1"/>
    <w:rsid w:val="00AF2C1E"/>
    <w:rsid w:val="00AF3617"/>
    <w:rsid w:val="00AF4C26"/>
    <w:rsid w:val="00B06142"/>
    <w:rsid w:val="00B135B1"/>
    <w:rsid w:val="00B269AF"/>
    <w:rsid w:val="00B26A99"/>
    <w:rsid w:val="00B3130B"/>
    <w:rsid w:val="00B318A4"/>
    <w:rsid w:val="00B40ADB"/>
    <w:rsid w:val="00B40C98"/>
    <w:rsid w:val="00B43A01"/>
    <w:rsid w:val="00B43B77"/>
    <w:rsid w:val="00B43E80"/>
    <w:rsid w:val="00B607DB"/>
    <w:rsid w:val="00B66529"/>
    <w:rsid w:val="00B7270F"/>
    <w:rsid w:val="00B73AF7"/>
    <w:rsid w:val="00B75946"/>
    <w:rsid w:val="00B76001"/>
    <w:rsid w:val="00B8056E"/>
    <w:rsid w:val="00B819C8"/>
    <w:rsid w:val="00B82308"/>
    <w:rsid w:val="00B90885"/>
    <w:rsid w:val="00B92214"/>
    <w:rsid w:val="00BA0383"/>
    <w:rsid w:val="00BA1B69"/>
    <w:rsid w:val="00BB5141"/>
    <w:rsid w:val="00BB520A"/>
    <w:rsid w:val="00BD0429"/>
    <w:rsid w:val="00BD29D6"/>
    <w:rsid w:val="00BD3869"/>
    <w:rsid w:val="00BD66E9"/>
    <w:rsid w:val="00BD6FF4"/>
    <w:rsid w:val="00BE3673"/>
    <w:rsid w:val="00BF2C41"/>
    <w:rsid w:val="00C058B4"/>
    <w:rsid w:val="00C05F44"/>
    <w:rsid w:val="00C12A09"/>
    <w:rsid w:val="00C131B5"/>
    <w:rsid w:val="00C16ABF"/>
    <w:rsid w:val="00C170AE"/>
    <w:rsid w:val="00C21DC5"/>
    <w:rsid w:val="00C26CB7"/>
    <w:rsid w:val="00C324C1"/>
    <w:rsid w:val="00C36992"/>
    <w:rsid w:val="00C43E73"/>
    <w:rsid w:val="00C45243"/>
    <w:rsid w:val="00C56036"/>
    <w:rsid w:val="00C61DC5"/>
    <w:rsid w:val="00C67E92"/>
    <w:rsid w:val="00C70A26"/>
    <w:rsid w:val="00C718C0"/>
    <w:rsid w:val="00C766DF"/>
    <w:rsid w:val="00C86078"/>
    <w:rsid w:val="00C94B98"/>
    <w:rsid w:val="00C9564E"/>
    <w:rsid w:val="00CA2B96"/>
    <w:rsid w:val="00CA5089"/>
    <w:rsid w:val="00CB08A6"/>
    <w:rsid w:val="00CB42CB"/>
    <w:rsid w:val="00CD2857"/>
    <w:rsid w:val="00CD6897"/>
    <w:rsid w:val="00CE0DFF"/>
    <w:rsid w:val="00CE5BAC"/>
    <w:rsid w:val="00CF25BE"/>
    <w:rsid w:val="00CF2967"/>
    <w:rsid w:val="00CF3014"/>
    <w:rsid w:val="00CF78ED"/>
    <w:rsid w:val="00D02B25"/>
    <w:rsid w:val="00D02EBA"/>
    <w:rsid w:val="00D17C3C"/>
    <w:rsid w:val="00D26B2C"/>
    <w:rsid w:val="00D30B47"/>
    <w:rsid w:val="00D352C9"/>
    <w:rsid w:val="00D425B2"/>
    <w:rsid w:val="00D428D6"/>
    <w:rsid w:val="00D42E60"/>
    <w:rsid w:val="00D42FF5"/>
    <w:rsid w:val="00D552B2"/>
    <w:rsid w:val="00D563F5"/>
    <w:rsid w:val="00D608D1"/>
    <w:rsid w:val="00D74119"/>
    <w:rsid w:val="00D8075B"/>
    <w:rsid w:val="00D8678B"/>
    <w:rsid w:val="00DA2114"/>
    <w:rsid w:val="00DA46D7"/>
    <w:rsid w:val="00DB5FAD"/>
    <w:rsid w:val="00DC4A3A"/>
    <w:rsid w:val="00DE09C0"/>
    <w:rsid w:val="00DE4A14"/>
    <w:rsid w:val="00DF320D"/>
    <w:rsid w:val="00DF4A3A"/>
    <w:rsid w:val="00DF5DD6"/>
    <w:rsid w:val="00DF6FF0"/>
    <w:rsid w:val="00DF71C8"/>
    <w:rsid w:val="00E129B8"/>
    <w:rsid w:val="00E15E86"/>
    <w:rsid w:val="00E206DD"/>
    <w:rsid w:val="00E21E7D"/>
    <w:rsid w:val="00E22FBC"/>
    <w:rsid w:val="00E24BF5"/>
    <w:rsid w:val="00E25338"/>
    <w:rsid w:val="00E333D5"/>
    <w:rsid w:val="00E353D2"/>
    <w:rsid w:val="00E43302"/>
    <w:rsid w:val="00E44760"/>
    <w:rsid w:val="00E50BA7"/>
    <w:rsid w:val="00E51E44"/>
    <w:rsid w:val="00E53AF8"/>
    <w:rsid w:val="00E60613"/>
    <w:rsid w:val="00E63348"/>
    <w:rsid w:val="00E63687"/>
    <w:rsid w:val="00E773F8"/>
    <w:rsid w:val="00E77E88"/>
    <w:rsid w:val="00E80F05"/>
    <w:rsid w:val="00E8107D"/>
    <w:rsid w:val="00E82CF2"/>
    <w:rsid w:val="00E83E29"/>
    <w:rsid w:val="00E87FEA"/>
    <w:rsid w:val="00E92E5C"/>
    <w:rsid w:val="00E960BB"/>
    <w:rsid w:val="00EA2074"/>
    <w:rsid w:val="00EA4832"/>
    <w:rsid w:val="00EA4E9D"/>
    <w:rsid w:val="00EC4899"/>
    <w:rsid w:val="00ED03AB"/>
    <w:rsid w:val="00ED32D2"/>
    <w:rsid w:val="00EE32DE"/>
    <w:rsid w:val="00EE3F45"/>
    <w:rsid w:val="00EE5457"/>
    <w:rsid w:val="00EE6F4C"/>
    <w:rsid w:val="00F070AB"/>
    <w:rsid w:val="00F17567"/>
    <w:rsid w:val="00F273D8"/>
    <w:rsid w:val="00F27A7B"/>
    <w:rsid w:val="00F42907"/>
    <w:rsid w:val="00F526AF"/>
    <w:rsid w:val="00F617C3"/>
    <w:rsid w:val="00F65F3A"/>
    <w:rsid w:val="00F662AC"/>
    <w:rsid w:val="00F7066B"/>
    <w:rsid w:val="00F83B28"/>
    <w:rsid w:val="00F91E10"/>
    <w:rsid w:val="00F9660B"/>
    <w:rsid w:val="00FA044A"/>
    <w:rsid w:val="00FA409A"/>
    <w:rsid w:val="00FA46E5"/>
    <w:rsid w:val="00FB7DBA"/>
    <w:rsid w:val="00FC1C25"/>
    <w:rsid w:val="00FC3F45"/>
    <w:rsid w:val="00FC513E"/>
    <w:rsid w:val="00FD2785"/>
    <w:rsid w:val="00FD503F"/>
    <w:rsid w:val="00FD7589"/>
    <w:rsid w:val="00FE00C4"/>
    <w:rsid w:val="00FE0712"/>
    <w:rsid w:val="00FE2932"/>
    <w:rsid w:val="00FF016A"/>
    <w:rsid w:val="00FF1401"/>
    <w:rsid w:val="00FF277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4C50"/>
  <w15:docId w15:val="{39FDF238-BCF7-4F19-8732-CCFCA57E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9E08DE"/>
    <w:pPr>
      <w:spacing w:after="0" w:line="480" w:lineRule="auto"/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114/hivar.2019.881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5114/ain.2018.808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4766/FETR.V41I1.2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B794C-30D3-44A8-B2C3-9DA764E4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362</TotalTime>
  <Pages>5</Pages>
  <Words>1370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92</cp:revision>
  <cp:lastPrinted>2019-02-06T12:12:00Z</cp:lastPrinted>
  <dcterms:created xsi:type="dcterms:W3CDTF">2019-04-17T09:43:00Z</dcterms:created>
  <dcterms:modified xsi:type="dcterms:W3CDTF">2026-05-04T11:40:00Z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id="ml1cJmZa"/&gt;&lt;style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